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AB52" w14:textId="77777777" w:rsidR="008D5AE0" w:rsidRDefault="00376B76">
      <w:pPr>
        <w:tabs>
          <w:tab w:val="right" w:pos="9072"/>
        </w:tabs>
      </w:pPr>
      <w:r>
        <w:rPr>
          <w:noProof/>
        </w:rPr>
        <w:drawing>
          <wp:anchor distT="0" distB="0" distL="0" distR="0" simplePos="0" relativeHeight="2" behindDoc="0" locked="0" layoutInCell="1" allowOverlap="1" wp14:anchorId="6B5921F2" wp14:editId="557840D1">
            <wp:simplePos x="0" y="0"/>
            <wp:positionH relativeFrom="character">
              <wp:posOffset>2008505</wp:posOffset>
            </wp:positionH>
            <wp:positionV relativeFrom="paragraph">
              <wp:posOffset>183515</wp:posOffset>
            </wp:positionV>
            <wp:extent cx="2368550" cy="1048385"/>
            <wp:effectExtent l="0" t="0" r="0" b="0"/>
            <wp:wrapTopAndBottom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FB51A" w14:textId="51151501" w:rsidR="008D5AE0" w:rsidRPr="00583888" w:rsidRDefault="00376B76" w:rsidP="00583888">
      <w:pPr>
        <w:tabs>
          <w:tab w:val="right" w:pos="9072"/>
        </w:tabs>
        <w:jc w:val="center"/>
        <w:rPr>
          <w:rFonts w:ascii="Calibri" w:hAnsi="Calibri" w:cs="Calibri"/>
          <w:color w:val="2E74B5"/>
        </w:rPr>
      </w:pPr>
      <w:r>
        <w:rPr>
          <w:rFonts w:ascii="Calibri" w:hAnsi="Calibri" w:cs="Calibri"/>
          <w:color w:val="2E74B5"/>
        </w:rPr>
        <w:t>Wydział Biochemii, Biofizyki i Biotechnologii</w:t>
      </w:r>
      <w:r>
        <w:rPr>
          <w:rFonts w:ascii="Calibri" w:hAnsi="Calibri" w:cs="Calibri"/>
          <w:color w:val="2E74B5"/>
        </w:rPr>
        <w:t xml:space="preserve"> </w:t>
      </w:r>
    </w:p>
    <w:p w14:paraId="69536FF3" w14:textId="77777777" w:rsidR="008D5AE0" w:rsidRDefault="00376B76">
      <w:pPr>
        <w:pStyle w:val="Nagwek1"/>
        <w:spacing w:line="100" w:lineRule="atLeast"/>
        <w:jc w:val="center"/>
        <w:rPr>
          <w:b/>
        </w:rPr>
      </w:pPr>
      <w:r>
        <w:rPr>
          <w:b/>
        </w:rPr>
        <w:t>O</w:t>
      </w:r>
      <w:r>
        <w:rPr>
          <w:b/>
        </w:rPr>
        <w:t>cena pracy magisterskiej</w:t>
      </w:r>
    </w:p>
    <w:p w14:paraId="40FA9E62" w14:textId="77777777" w:rsidR="008D5AE0" w:rsidRDefault="00376B76">
      <w:pPr>
        <w:pStyle w:val="Nagwek1"/>
        <w:spacing w:line="100" w:lineRule="atLeast"/>
        <w:jc w:val="center"/>
      </w:pPr>
      <w:r>
        <w:rPr>
          <w:sz w:val="24"/>
        </w:rPr>
        <w:t xml:space="preserve">studenta kierunku </w:t>
      </w:r>
      <w:r>
        <w:rPr>
          <w:caps/>
          <w:color w:val="FF0000"/>
          <w:sz w:val="24"/>
        </w:rPr>
        <w:t xml:space="preserve">BIOINFORMATYKA </w:t>
      </w:r>
      <w:r>
        <w:rPr>
          <w:sz w:val="24"/>
        </w:rPr>
        <w:t xml:space="preserve">przez </w:t>
      </w:r>
      <w:r>
        <w:rPr>
          <w:caps/>
          <w:color w:val="FF0000"/>
          <w:sz w:val="24"/>
        </w:rPr>
        <w:t>RECENZENTA PRACY</w:t>
      </w:r>
    </w:p>
    <w:p w14:paraId="699AFF06" w14:textId="77777777" w:rsidR="008D5AE0" w:rsidRDefault="008D5AE0"/>
    <w:tbl>
      <w:tblPr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7"/>
        <w:gridCol w:w="5512"/>
      </w:tblGrid>
      <w:tr w:rsidR="008D5AE0" w14:paraId="45685B0F" w14:textId="77777777">
        <w:trPr>
          <w:trHeight w:val="986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78D2" w14:textId="77777777" w:rsidR="008D5AE0" w:rsidRDefault="00376B76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studenta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2DB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D5AE0" w14:paraId="13ACAB59" w14:textId="77777777">
        <w:trPr>
          <w:trHeight w:val="1800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1D93" w14:textId="77777777" w:rsidR="008D5AE0" w:rsidRDefault="00376B76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Tytuł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630D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545DAA9C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2867080D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D5AE0" w14:paraId="22A2B979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39E4" w14:textId="77777777" w:rsidR="008D5AE0" w:rsidRDefault="00376B76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albumu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162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D5AE0" w14:paraId="563D574F" w14:textId="77777777">
        <w:trPr>
          <w:trHeight w:val="63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2DDF" w14:textId="77777777" w:rsidR="008D5AE0" w:rsidRDefault="00376B76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Kierunek studiów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B8D3" w14:textId="77777777" w:rsidR="008D5AE0" w:rsidRDefault="00376B76">
            <w:pPr>
              <w:spacing w:after="0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Bioinformatyka</w:t>
            </w:r>
          </w:p>
        </w:tc>
      </w:tr>
      <w:tr w:rsidR="008D5AE0" w14:paraId="583CC083" w14:textId="77777777">
        <w:trPr>
          <w:trHeight w:val="108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57AE" w14:textId="77777777" w:rsidR="008D5AE0" w:rsidRDefault="00376B76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Promotor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69DC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D5AE0" w14:paraId="52E5219C" w14:textId="77777777">
        <w:trPr>
          <w:trHeight w:val="1134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4625" w14:textId="77777777" w:rsidR="008D5AE0" w:rsidRDefault="00376B76">
            <w:pPr>
              <w:spacing w:after="0"/>
              <w:ind w:righ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Miejsce </w:t>
            </w:r>
            <w:r>
              <w:rPr>
                <w:rFonts w:ascii="Calibri" w:hAnsi="Calibri" w:cs="Calibri"/>
              </w:rPr>
              <w:t>wykonywania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CA24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630C929B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746121BE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  <w:p w14:paraId="4D586345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D5AE0" w14:paraId="2B01F21A" w14:textId="77777777">
        <w:trPr>
          <w:trHeight w:val="1168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4BD1" w14:textId="77777777" w:rsidR="008D5AE0" w:rsidRDefault="00376B76">
            <w:pPr>
              <w:spacing w:after="0"/>
              <w:ind w:right="180"/>
              <w:jc w:val="right"/>
            </w:pPr>
            <w:r>
              <w:rPr>
                <w:rFonts w:ascii="Calibri" w:hAnsi="Calibri" w:cs="Calibri"/>
              </w:rPr>
              <w:t>Recenz</w:t>
            </w:r>
            <w:r>
              <w:rPr>
                <w:rFonts w:ascii="Calibri" w:hAnsi="Calibri" w:cs="Calibri"/>
              </w:rPr>
              <w:t>ent pracy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6B37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  <w:tr w:rsidR="008D5AE0" w14:paraId="2D5960EE" w14:textId="77777777">
        <w:trPr>
          <w:trHeight w:val="1282"/>
          <w:jc w:val="center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901D" w14:textId="77777777" w:rsidR="008D5AE0" w:rsidRDefault="00376B76">
            <w:pPr>
              <w:spacing w:after="0"/>
              <w:ind w:right="180"/>
              <w:jc w:val="right"/>
            </w:pPr>
            <w:r>
              <w:rPr>
                <w:rFonts w:ascii="Calibri" w:hAnsi="Calibri" w:cs="Calibri"/>
              </w:rPr>
              <w:t>Zakład / Pracownia  </w:t>
            </w:r>
            <w:proofErr w:type="spellStart"/>
            <w:r>
              <w:rPr>
                <w:rFonts w:ascii="Calibri" w:hAnsi="Calibri" w:cs="Calibri"/>
              </w:rPr>
              <w:t>WBBiB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52A5" w14:textId="77777777" w:rsidR="008D5AE0" w:rsidRDefault="008D5AE0">
            <w:pPr>
              <w:spacing w:after="0"/>
              <w:ind w:left="180"/>
              <w:rPr>
                <w:rFonts w:ascii="Calibri" w:hAnsi="Calibri" w:cs="Calibri"/>
              </w:rPr>
            </w:pPr>
          </w:p>
        </w:tc>
      </w:tr>
    </w:tbl>
    <w:p w14:paraId="58E84DE5" w14:textId="77777777" w:rsidR="008D5AE0" w:rsidRDefault="008D5AE0"/>
    <w:p w14:paraId="63013650" w14:textId="77777777" w:rsidR="008D5AE0" w:rsidRDefault="008D5AE0">
      <w:pPr>
        <w:sectPr w:rsidR="008D5AE0">
          <w:footerReference w:type="default" r:id="rId8"/>
          <w:pgSz w:w="11906" w:h="16838"/>
          <w:pgMar w:top="720" w:right="1008" w:bottom="720" w:left="1008" w:header="0" w:footer="227" w:gutter="0"/>
          <w:cols w:space="708"/>
          <w:formProt w:val="0"/>
          <w:docGrid w:linePitch="326"/>
        </w:sectPr>
      </w:pPr>
    </w:p>
    <w:p w14:paraId="408D7906" w14:textId="77777777" w:rsidR="008D5AE0" w:rsidRDefault="00376B76">
      <w:pPr>
        <w:spacing w:after="120"/>
        <w:jc w:val="both"/>
      </w:pPr>
      <w:r>
        <w:br w:type="page"/>
      </w:r>
    </w:p>
    <w:p w14:paraId="0E68AC7B" w14:textId="77777777" w:rsidR="008D5AE0" w:rsidRDefault="00376B76">
      <w:pPr>
        <w:spacing w:after="120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Część 1: Efekty uczenia się</w:t>
      </w:r>
    </w:p>
    <w:p w14:paraId="60ADA13B" w14:textId="77777777" w:rsidR="008D5AE0" w:rsidRDefault="00376B76">
      <w:pPr>
        <w:spacing w:after="0" w:line="240" w:lineRule="auto"/>
        <w:jc w:val="both"/>
      </w:pPr>
      <w:r>
        <w:rPr>
          <w:rFonts w:ascii="Calibri" w:hAnsi="Calibri" w:cs="Arial"/>
          <w:sz w:val="20"/>
          <w:szCs w:val="20"/>
        </w:rPr>
        <w:t xml:space="preserve">Czy wykonując pracę magisterską student osiągnął wymienione efekty kształcenia? </w:t>
      </w:r>
      <w:r>
        <w:rPr>
          <w:rFonts w:ascii="Calibri" w:hAnsi="Calibri" w:cs="Arial"/>
          <w:b/>
          <w:bCs/>
          <w:sz w:val="20"/>
          <w:szCs w:val="20"/>
        </w:rPr>
        <w:t>Recenzent</w:t>
      </w:r>
      <w:r>
        <w:rPr>
          <w:rFonts w:ascii="Calibri" w:hAnsi="Calibri" w:cs="Arial"/>
          <w:sz w:val="20"/>
          <w:szCs w:val="20"/>
        </w:rPr>
        <w:t xml:space="preserve"> na podstawie przeczytanej pracy dyplomowej powinien udzielić odpowiedzi „TAK” lub „NIE” a tylko w uzasadnionych przypadkach „NIE WIEM”. Odpowiedź „NIE” na którekolwie</w:t>
      </w:r>
      <w:r>
        <w:rPr>
          <w:rFonts w:ascii="Calibri" w:hAnsi="Calibri" w:cs="Arial"/>
          <w:sz w:val="20"/>
          <w:szCs w:val="20"/>
        </w:rPr>
        <w:t xml:space="preserve">k pytanie oznacza wystawienie oceny niedostatecznej z pracy magisterskiej. </w:t>
      </w:r>
    </w:p>
    <w:p w14:paraId="000F3745" w14:textId="77777777" w:rsidR="008D5AE0" w:rsidRDefault="008D5AE0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645" w:type="dxa"/>
        <w:tblInd w:w="18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6"/>
        <w:gridCol w:w="6750"/>
        <w:gridCol w:w="1459"/>
      </w:tblGrid>
      <w:tr w:rsidR="008D5AE0" w14:paraId="2C2532B8" w14:textId="77777777">
        <w:trPr>
          <w:trHeight w:val="230"/>
        </w:trPr>
        <w:tc>
          <w:tcPr>
            <w:tcW w:w="9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C7F595" w14:textId="77777777" w:rsidR="008D5AE0" w:rsidRDefault="00376B76">
            <w:pPr>
              <w:spacing w:after="0" w:line="240" w:lineRule="auto"/>
              <w:ind w:left="144" w:right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 zakresie wiedzy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8D5AE0" w14:paraId="4928BF14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1778F0" w14:textId="77777777" w:rsidR="008D5AE0" w:rsidRDefault="00376B76">
            <w:pPr>
              <w:spacing w:after="0" w:line="240" w:lineRule="auto"/>
              <w:ind w:right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BIN_K2_W02</w:t>
            </w:r>
          </w:p>
          <w:p w14:paraId="61875C96" w14:textId="77777777" w:rsidR="008D5AE0" w:rsidRDefault="008D5AE0">
            <w:pPr>
              <w:spacing w:after="0" w:line="240" w:lineRule="auto"/>
              <w:ind w:right="144"/>
              <w:textAlignment w:val="baseline"/>
            </w:pP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7D8AF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przebieg badań złożonych układów biologicznych prowadzonych metodami współczesnej biologii i biofizyki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molekularnej; zna teoretyczne podstawy tych metod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408485" w14:textId="77777777" w:rsidR="008D5AE0" w:rsidRDefault="008D5AE0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19CAD2BF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73729" w14:textId="77777777" w:rsidR="008D5AE0" w:rsidRDefault="00376B76">
            <w:pPr>
              <w:spacing w:after="0" w:line="240" w:lineRule="auto"/>
              <w:ind w:right="14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BIN_K2_W03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BF204" w14:textId="77777777" w:rsidR="008D5AE0" w:rsidRDefault="00376B76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akres stosowalności i przebieg zaawansowanych metod bioinformatycznej analizy różnorodnych danych biologicznych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90604B" w14:textId="77777777" w:rsidR="008D5AE0" w:rsidRDefault="008D5AE0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779DBB2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3B764" w14:textId="77777777" w:rsidR="008D5AE0" w:rsidRDefault="00376B76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N_K2_W05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F2E2D" w14:textId="77777777" w:rsidR="008D5AE0" w:rsidRDefault="00376B76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łożone procesy biochemiczne na poziomie komórki 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organizmu w sposób umożliwiający ilościowe i jakościowe charakteryzowanie zjawisk biologicznych na poziomie molekularnym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BB4CB0" w14:textId="77777777" w:rsidR="008D5AE0" w:rsidRDefault="008D5AE0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FD15D50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E1AC0" w14:textId="77777777" w:rsidR="008D5AE0" w:rsidRDefault="00376B76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N_K2_W07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84FE7B" w14:textId="77777777" w:rsidR="008D5AE0" w:rsidRDefault="00376B76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naczenie współcześnie prowadzonych badań z różnych dyscyplin nauk o życiu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23A081" w14:textId="77777777" w:rsidR="008D5AE0" w:rsidRDefault="008D5AE0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247CA903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5A7FF" w14:textId="77777777" w:rsidR="008D5AE0" w:rsidRDefault="00376B76">
            <w:pPr>
              <w:spacing w:after="0" w:line="240" w:lineRule="auto"/>
              <w:ind w:right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BIN_K2_W10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AA49F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szczegółowe zagadnienia z wybranyc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h działów informatyki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CA5070" w14:textId="77777777" w:rsidR="008D5AE0" w:rsidRDefault="008D5AE0">
            <w:pPr>
              <w:spacing w:after="0" w:line="240" w:lineRule="auto"/>
              <w:ind w:left="144" w:right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D6CA723" w14:textId="77777777" w:rsidR="008D5AE0" w:rsidRDefault="008D5AE0">
      <w:pPr>
        <w:pStyle w:val="Textbody"/>
        <w:spacing w:after="0" w:line="240" w:lineRule="auto"/>
        <w:jc w:val="center"/>
      </w:pPr>
    </w:p>
    <w:tbl>
      <w:tblPr>
        <w:tblW w:w="9643" w:type="dxa"/>
        <w:tblInd w:w="18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6"/>
        <w:gridCol w:w="6750"/>
        <w:gridCol w:w="1457"/>
      </w:tblGrid>
      <w:tr w:rsidR="008D5AE0" w14:paraId="4E7F667C" w14:textId="77777777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4DBC2" w14:textId="77777777" w:rsidR="008D5AE0" w:rsidRDefault="00376B76">
            <w:pPr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 zakresie umiejętności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8D5AE0" w14:paraId="78FBB265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B880E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F2EDD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opisać przykładowe zastosowania nowoczesnych metod biologii i biofizyki molekularnej oraz biochemii w badaniu materiału biologicznego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5D3D0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7F5C80F5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7B2BE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</w:t>
            </w:r>
            <w:r>
              <w:rPr>
                <w:rFonts w:ascii="Calibri" w:hAnsi="Calibri" w:cs="Calibri"/>
                <w:sz w:val="20"/>
                <w:szCs w:val="20"/>
              </w:rPr>
              <w:t>N_K2_U02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10C26" w14:textId="77777777" w:rsidR="008D5AE0" w:rsidRDefault="00376B76">
            <w:pPr>
              <w:spacing w:after="0" w:line="240" w:lineRule="auto"/>
              <w:ind w:left="15" w:right="144" w:hanging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przeprowadzić złożoną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analizę danych uzyskanych w badaniach układów biologicznych wykorzystując zaawansowane metody modelowania, symulacji, analizy numerycznej i statystycznej oraz techniki nauczania maszynowego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BE1A6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10761623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C272D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799AE" w14:textId="77777777" w:rsidR="008D5AE0" w:rsidRDefault="00376B76">
            <w:pPr>
              <w:spacing w:after="0" w:line="240" w:lineRule="auto"/>
              <w:ind w:right="144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pełni wykorzystywać umiejętności językowe na poziomie B2+ w zadaniach wymagających: czytania ze zrozumieniem specjalistycznych opracowań w języku angielskim, pisemnego opracowania wskazanych zagadnień z zakresu bioinformatyki i nauk o życiu, wygłaszania 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rótkich prezentacji z tego zakresu oraz rozumienia wykładów specjalistów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F61C2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6534425D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3BFB35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BIN_K2_U05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120E677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zaprojektować i zaimplementować złożony program komputerowy na potrzeby niestandardowej analizy danych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61E47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A7A4C1F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2C8F2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BIN_K2_U06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3B99E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wspólnie z promotorem pracy magisterskiej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zaplanować przebieg badań naukowych, przeprowadzić takie badania, a także wyczerpująco opisać, zilustrować i przedyskutować uzyskane wyniki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4A3BD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C71F85" w14:textId="77777777" w:rsidR="008D5AE0" w:rsidRDefault="008D5AE0">
      <w:pPr>
        <w:pStyle w:val="Textbody"/>
        <w:spacing w:after="0" w:line="240" w:lineRule="auto"/>
      </w:pPr>
    </w:p>
    <w:tbl>
      <w:tblPr>
        <w:tblW w:w="9643" w:type="dxa"/>
        <w:tblInd w:w="18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6"/>
        <w:gridCol w:w="6750"/>
        <w:gridCol w:w="1457"/>
      </w:tblGrid>
      <w:tr w:rsidR="008D5AE0" w14:paraId="65CB6DD6" w14:textId="77777777">
        <w:trPr>
          <w:trHeight w:val="230"/>
        </w:trPr>
        <w:tc>
          <w:tcPr>
            <w:tcW w:w="9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11E7E" w14:textId="77777777" w:rsidR="008D5AE0" w:rsidRDefault="00376B76">
            <w:pPr>
              <w:spacing w:after="0" w:line="240" w:lineRule="auto"/>
              <w:ind w:left="144" w:right="144" w:hanging="144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 zakresie kompetencji społecznych –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student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8D5AE0" w14:paraId="3E051355" w14:textId="77777777">
        <w:trPr>
          <w:trHeight w:val="230"/>
        </w:trPr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18F13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BIN_K2_K01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A9EB3" w14:textId="553807BD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doskonalenia kompetencji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zawodowych i ciągłego zapoznawania się z postępem wiedzy i odkryciami naukowymi z dziedziny nauk biologicznych, nie tylko w danej </w:t>
            </w:r>
            <w:r w:rsidR="00583888">
              <w:rPr>
                <w:rFonts w:ascii="Calibri" w:hAnsi="Calibri" w:cs="Calibri"/>
                <w:sz w:val="20"/>
                <w:szCs w:val="20"/>
              </w:rPr>
              <w:t>wąskiej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dyscyplinie naukowej, ale także w szerszym kontekście integracji i interpretacji wiedzy naukowej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4707DB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D2F0948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37540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BIN_K2_K02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5FC21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inspirowania innych najnowszymi osiągnięciami z dziedziny nauk biologicznych oraz skłaniania ich do szerszego, interdyscyplinarnego spojrzenia na te osiągnięcia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565CB3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0ED9F131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3E939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BIN_K2_K03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6EFEB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poszanowania pracy własnej i innych oraz doceniania i respektowania </w:t>
            </w:r>
            <w:r>
              <w:rPr>
                <w:rFonts w:ascii="Calibri" w:hAnsi="Calibri" w:cs="Calibri"/>
                <w:sz w:val="20"/>
                <w:szCs w:val="20"/>
              </w:rPr>
              <w:t>odmienności poglądów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EFDC2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71580217" w14:textId="77777777">
        <w:trPr>
          <w:trHeight w:val="230"/>
        </w:trPr>
        <w:tc>
          <w:tcPr>
            <w:tcW w:w="1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6A5FD" w14:textId="77777777" w:rsidR="008D5AE0" w:rsidRDefault="00376B76">
            <w:pPr>
              <w:spacing w:after="0" w:line="240" w:lineRule="auto"/>
              <w:ind w:left="144" w:right="144" w:hanging="144"/>
              <w:textAlignment w:val="baseline"/>
            </w:pPr>
            <w:r>
              <w:rPr>
                <w:rFonts w:ascii="Calibri" w:hAnsi="Calibri" w:cs="Calibri"/>
                <w:sz w:val="20"/>
                <w:szCs w:val="20"/>
              </w:rPr>
              <w:t>BIN_K2_K05</w:t>
            </w:r>
          </w:p>
        </w:tc>
        <w:tc>
          <w:tcPr>
            <w:tcW w:w="6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AB5CC" w14:textId="77777777" w:rsidR="008D5AE0" w:rsidRDefault="00376B76">
            <w:pPr>
              <w:spacing w:after="0" w:line="240" w:lineRule="auto"/>
              <w:ind w:right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respektowania zasad etyki zawodowej i poszanowania prawa (w szczególności zapisów dotyczących własności intelektualnej)</w:t>
            </w:r>
          </w:p>
        </w:tc>
        <w:tc>
          <w:tcPr>
            <w:tcW w:w="14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BD399D" w14:textId="77777777" w:rsidR="008D5AE0" w:rsidRDefault="008D5AE0">
            <w:pPr>
              <w:spacing w:after="0" w:line="240" w:lineRule="auto"/>
              <w:ind w:left="144" w:right="144" w:hanging="144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552630" w14:textId="77777777" w:rsidR="008D5AE0" w:rsidRDefault="008D5AE0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14:paraId="55A6E6C3" w14:textId="77777777" w:rsidR="008D5AE0" w:rsidRDefault="00376B76">
      <w:pPr>
        <w:spacing w:after="0" w:line="240" w:lineRule="auto"/>
        <w:rPr>
          <w:rFonts w:ascii="Calibri" w:hAnsi="Calibri"/>
          <w:bCs/>
          <w:sz w:val="20"/>
          <w:szCs w:val="20"/>
        </w:rPr>
      </w:pPr>
      <w:r>
        <w:br w:type="page"/>
      </w:r>
    </w:p>
    <w:p w14:paraId="7EEFB32F" w14:textId="77777777" w:rsidR="008D5AE0" w:rsidRDefault="00376B76">
      <w:pPr>
        <w:spacing w:after="120" w:line="24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Część 2: Ocena pracy magisterskiej</w:t>
      </w:r>
    </w:p>
    <w:tbl>
      <w:tblPr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6"/>
        <w:gridCol w:w="944"/>
        <w:gridCol w:w="929"/>
      </w:tblGrid>
      <w:tr w:rsidR="008D5AE0" w14:paraId="175C5690" w14:textId="77777777">
        <w:trPr>
          <w:trHeight w:val="80"/>
          <w:jc w:val="center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BA04F0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merytoryczna</w:t>
            </w:r>
          </w:p>
        </w:tc>
      </w:tr>
      <w:tr w:rsidR="008D5AE0" w14:paraId="2DD356C2" w14:textId="77777777">
        <w:trPr>
          <w:trHeight w:val="446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7190F4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Streszczenie pracy – ocena </w:t>
            </w:r>
            <w:r>
              <w:rPr>
                <w:rFonts w:ascii="Calibri" w:hAnsi="Calibri" w:cs="Arial"/>
                <w:sz w:val="20"/>
                <w:szCs w:val="20"/>
              </w:rPr>
              <w:t>zgodności z rzeczywistą treścią pracy, zwięzłości  i klarowności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D2B4C9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6E5C30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16A92285" w14:textId="77777777">
        <w:trPr>
          <w:trHeight w:val="432"/>
          <w:jc w:val="center"/>
        </w:trPr>
        <w:tc>
          <w:tcPr>
            <w:tcW w:w="7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42898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Wykaz bioinformatycznych aspektów badań opisanych w pracy</w:t>
            </w:r>
          </w:p>
        </w:tc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861A12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A30FFC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918FA46" w14:textId="77777777">
        <w:trPr>
          <w:trHeight w:val="864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9E1869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Wprowadzenia teoretyczne: </w:t>
            </w:r>
          </w:p>
          <w:p w14:paraId="591B7B04" w14:textId="77777777" w:rsidR="008D5AE0" w:rsidRDefault="00376B7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literaturowe do aktualnego stanu wiedzy (do 6 pkt)</w:t>
            </w:r>
          </w:p>
          <w:p w14:paraId="0E4B207F" w14:textId="77777777" w:rsidR="008D5AE0" w:rsidRDefault="00376B7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dobór treści oraz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spójność tekstu (do 4 pkt)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2A6C05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7EEB63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5B57C3C5" w14:textId="77777777">
        <w:trPr>
          <w:trHeight w:val="460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4629F1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Klarowność sformułowania hipotez lub celów badawczych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C3EC93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79E11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3852A3A6" w14:textId="77777777">
        <w:trPr>
          <w:trHeight w:val="1152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FE555A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Metody badawcze:</w:t>
            </w:r>
          </w:p>
          <w:p w14:paraId="481D300B" w14:textId="77777777" w:rsidR="008D5AE0" w:rsidRDefault="00376B76">
            <w:pPr>
              <w:pStyle w:val="Akapitzlist"/>
              <w:numPr>
                <w:ilvl w:val="0"/>
                <w:numId w:val="4"/>
              </w:numPr>
              <w:tabs>
                <w:tab w:val="left" w:pos="937"/>
              </w:tabs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 xml:space="preserve">uzasadnienie doboru metod oraz ich zgodność z aktualnym stanem wiedzy 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sz w:val="20"/>
                <w:szCs w:val="20"/>
              </w:rPr>
              <w:t>i współczesnymi standardami prowadzenia badań naukowych (do 4 pkt)</w:t>
            </w:r>
          </w:p>
          <w:p w14:paraId="22C8E160" w14:textId="77777777" w:rsidR="008D5AE0" w:rsidRDefault="00376B7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53" w:hanging="142"/>
            </w:pPr>
            <w:r>
              <w:rPr>
                <w:rFonts w:ascii="Calibri" w:hAnsi="Calibri" w:cs="Arial"/>
                <w:sz w:val="20"/>
                <w:szCs w:val="20"/>
              </w:rPr>
              <w:t>poprawność, kompletność i jasność opisu metod (do 4 pkt)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AEF61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3E04FF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30261DF9" w14:textId="77777777">
        <w:trPr>
          <w:trHeight w:val="1296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5CD844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Wyniki (przy ocenie należy brać pod uwagę następujące aspekty):</w:t>
            </w:r>
          </w:p>
          <w:p w14:paraId="65E1950C" w14:textId="77777777" w:rsidR="008D5AE0" w:rsidRDefault="00376B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krytyczna analiza i interpretacja poszczególnych wyników </w:t>
            </w:r>
          </w:p>
          <w:p w14:paraId="1A1FE03A" w14:textId="77777777" w:rsidR="008D5AE0" w:rsidRDefault="00376B76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alibri" w:hAnsi="Calibri" w:cs="Arial"/>
                <w:sz w:val="20"/>
                <w:szCs w:val="20"/>
              </w:rPr>
              <w:t>opracowanie statystyczne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(o ile jest zasadne)</w:t>
            </w:r>
          </w:p>
          <w:p w14:paraId="53E9D601" w14:textId="77777777" w:rsidR="008D5AE0" w:rsidRDefault="00376B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dobór i odpowiednia liczba środków przedstawienia wyników</w:t>
            </w:r>
          </w:p>
          <w:p w14:paraId="4CC3C266" w14:textId="77777777" w:rsidR="008D5AE0" w:rsidRDefault="00376B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59B53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47195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719486B0" w14:textId="77777777">
        <w:trPr>
          <w:trHeight w:val="2088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89FD1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Dyskusja </w:t>
            </w:r>
            <w:r>
              <w:rPr>
                <w:rFonts w:ascii="Calibri" w:hAnsi="Calibri" w:cs="Arial"/>
                <w:sz w:val="20"/>
                <w:szCs w:val="20"/>
              </w:rPr>
              <w:t>otrzymanych wyników na tle literatury przedmiotu (przy ocenie należy brać pod uwagę następujące aspekty):</w:t>
            </w:r>
          </w:p>
          <w:p w14:paraId="7FF7DDE7" w14:textId="77777777" w:rsidR="008D5AE0" w:rsidRDefault="00376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i spójność ogólnych wniosków wyciągniętych na podstawie otrzymanych wyników</w:t>
            </w:r>
          </w:p>
          <w:p w14:paraId="6308E3F9" w14:textId="77777777" w:rsidR="008D5AE0" w:rsidRDefault="00376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krytyczna ocena wyników i wyciąganych z nich wniosków </w:t>
            </w:r>
          </w:p>
          <w:p w14:paraId="671EA770" w14:textId="77777777" w:rsidR="008D5AE0" w:rsidRDefault="00376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przedsta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wienie alternatywnych interpretacji uzyskanych wyników </w:t>
            </w:r>
          </w:p>
          <w:p w14:paraId="1E0A67AE" w14:textId="77777777" w:rsidR="008D5AE0" w:rsidRDefault="00376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zy dyskusja jest wyczerpująca i wystarczająco szczegółowa</w:t>
            </w:r>
          </w:p>
          <w:p w14:paraId="10383895" w14:textId="77777777" w:rsidR="008D5AE0" w:rsidRDefault="00376B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09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odwołania do opublikowanych wyników badań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DF72B6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08E01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75CA1FA8" w14:textId="77777777">
        <w:trPr>
          <w:trHeight w:val="530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001555" w14:textId="77777777" w:rsidR="008D5AE0" w:rsidRDefault="00376B76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Trafność doboru oraz aktualność źródeł literaturowych i innych niż </w:t>
            </w:r>
            <w:r>
              <w:rPr>
                <w:rFonts w:ascii="Calibri" w:hAnsi="Calibri" w:cs="Arial"/>
                <w:sz w:val="20"/>
                <w:szCs w:val="20"/>
              </w:rPr>
              <w:t>literaturowe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F4069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6D084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07440B49" w14:textId="77777777">
        <w:trPr>
          <w:trHeight w:val="546"/>
          <w:jc w:val="center"/>
        </w:trPr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2D69B6" w14:textId="77777777" w:rsidR="008D5AE0" w:rsidRDefault="00376B76">
            <w:pPr>
              <w:spacing w:after="0" w:line="240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3D6AB8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33FB80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71A252" w14:textId="77777777" w:rsidR="008D5AE0" w:rsidRDefault="008D5AE0">
      <w:pPr>
        <w:pStyle w:val="Tekstpodstawowy"/>
      </w:pPr>
    </w:p>
    <w:tbl>
      <w:tblPr>
        <w:tblW w:w="963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1"/>
        <w:gridCol w:w="937"/>
        <w:gridCol w:w="961"/>
      </w:tblGrid>
      <w:tr w:rsidR="008D5AE0" w14:paraId="632B1112" w14:textId="77777777">
        <w:trPr>
          <w:trHeight w:val="288"/>
          <w:jc w:val="center"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6D037A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Ocena redakcyjno-formalna</w:t>
            </w:r>
          </w:p>
        </w:tc>
      </w:tr>
      <w:tr w:rsidR="008D5AE0" w14:paraId="321B61C2" w14:textId="77777777">
        <w:trPr>
          <w:trHeight w:val="47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3AD0C2" w14:textId="77777777" w:rsidR="008D5AE0" w:rsidRDefault="00376B76">
            <w:pPr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676790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10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FCC4EC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3091115F" w14:textId="77777777">
        <w:trPr>
          <w:trHeight w:val="864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822904" w14:textId="268B3683" w:rsidR="008D5AE0" w:rsidRDefault="00376B76">
            <w:pPr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 xml:space="preserve">Ocena konstrukcji rozdziałów i podrozdziałów pracy, proporcji pomiędzy jej częściami, konsekwencji w </w:t>
            </w:r>
            <w:r>
              <w:rPr>
                <w:rFonts w:ascii="Calibri" w:hAnsi="Calibri" w:cs="Arial"/>
                <w:sz w:val="20"/>
                <w:szCs w:val="20"/>
              </w:rPr>
              <w:t>obranej stylistyce redakcyjnej oraz zgodności pracy z wytycznymi (długość tekstu, czcionka, odstęp między wierszami, forma</w:t>
            </w:r>
            <w:r>
              <w:rPr>
                <w:rFonts w:ascii="Calibri" w:hAnsi="Calibri" w:cs="Arial"/>
                <w:sz w:val="20"/>
                <w:szCs w:val="20"/>
              </w:rPr>
              <w:t>towanie spisu literatury)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6C5A9E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DD22E9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F9EDC5B" w14:textId="77777777">
        <w:trPr>
          <w:trHeight w:val="576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54435A" w14:textId="77777777" w:rsidR="008D5AE0" w:rsidRDefault="00376B76">
            <w:pPr>
              <w:spacing w:after="0" w:line="240" w:lineRule="auto"/>
              <w:ind w:left="-2" w:firstLine="2"/>
            </w:pPr>
            <w:r>
              <w:rPr>
                <w:rFonts w:ascii="Calibri" w:hAnsi="Calibri" w:cs="Arial"/>
                <w:sz w:val="20"/>
                <w:szCs w:val="20"/>
              </w:rPr>
              <w:t xml:space="preserve">Poprawność spisu treści, objaśnień skrótów, </w:t>
            </w:r>
            <w:r>
              <w:rPr>
                <w:rFonts w:ascii="Calibri" w:hAnsi="Calibri" w:cs="Arial"/>
                <w:sz w:val="20"/>
                <w:szCs w:val="20"/>
              </w:rPr>
              <w:t>poprawność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odsyłaczy do źródeł i rysunków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A8A55E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 – 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DCE089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60A279C9" w14:textId="77777777">
        <w:trPr>
          <w:trHeight w:val="50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78812D" w14:textId="77777777" w:rsidR="008D5AE0" w:rsidRDefault="00376B76">
            <w:pPr>
              <w:spacing w:after="0" w:line="240" w:lineRule="auto"/>
              <w:ind w:left="-2" w:firstLine="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006753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sz w:val="20"/>
                <w:szCs w:val="20"/>
              </w:rPr>
              <w:t>0 – 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88BC08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21069D70" w14:textId="77777777">
        <w:trPr>
          <w:trHeight w:val="560"/>
          <w:jc w:val="center"/>
        </w:trPr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271006" w14:textId="77777777" w:rsidR="008D5AE0" w:rsidRDefault="00376B76">
            <w:pPr>
              <w:spacing w:after="0" w:line="240" w:lineRule="auto"/>
              <w:ind w:left="-2" w:firstLine="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Razem: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9EA79E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9158C0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D28371" w14:textId="77777777" w:rsidR="008D5AE0" w:rsidRDefault="008D5AE0">
      <w:pPr>
        <w:spacing w:after="0"/>
        <w:rPr>
          <w:rFonts w:ascii="Calibri" w:hAnsi="Calibri" w:cs="Calibri"/>
          <w:sz w:val="20"/>
          <w:szCs w:val="20"/>
        </w:rPr>
      </w:pPr>
    </w:p>
    <w:p w14:paraId="480950E7" w14:textId="77777777" w:rsidR="008D5AE0" w:rsidRDefault="00376B76">
      <w:pPr>
        <w:tabs>
          <w:tab w:val="clear" w:pos="708"/>
        </w:tabs>
        <w:suppressAutoHyphens w:val="0"/>
        <w:rPr>
          <w:rFonts w:ascii="Calibri" w:hAnsi="Calibri" w:cs="Calibri"/>
          <w:sz w:val="20"/>
          <w:szCs w:val="20"/>
        </w:rPr>
      </w:pPr>
      <w: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5"/>
        <w:gridCol w:w="6804"/>
      </w:tblGrid>
      <w:tr w:rsidR="008D5AE0" w14:paraId="0609AC19" w14:textId="77777777">
        <w:trPr>
          <w:trHeight w:val="432"/>
          <w:jc w:val="center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71995E" w14:textId="77777777" w:rsidR="008D5AE0" w:rsidRDefault="00376B76">
            <w:pPr>
              <w:pageBreakBefore/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Recenzja pracy</w:t>
            </w:r>
          </w:p>
          <w:p w14:paraId="291570C2" w14:textId="77777777" w:rsidR="008D5AE0" w:rsidRDefault="00376B76">
            <w:r>
              <w:rPr>
                <w:rFonts w:ascii="Calibri" w:hAnsi="Calibri" w:cs="Arial"/>
                <w:sz w:val="20"/>
                <w:szCs w:val="20"/>
              </w:rPr>
              <w:t xml:space="preserve">Uzasadnienie oceny punktowej, podkreślenie najmocniejszych i najsłabszych punktów pracy, opcjonalnie szczegółowy komentarz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recenzenta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wybranych aspektów pracy.</w:t>
            </w:r>
          </w:p>
          <w:p w14:paraId="36939280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668120A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188E5CB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BE4869F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90D4E8F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E8BCB20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23FC31D1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D0FD254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304AB39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52960DA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F757F68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9A5C56C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79397D3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4346075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8652412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B25AFE4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FD98024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1615B567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9DCFF77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0E416A46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E96C46F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78FAE1B0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4BB11772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63DD49A7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3B5F7252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7B187C8" w14:textId="77777777" w:rsidR="008D5AE0" w:rsidRDefault="008D5AE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14:paraId="50B2F53F" w14:textId="77777777" w:rsidR="008D5AE0" w:rsidRDefault="008D5AE0">
            <w:pPr>
              <w:spacing w:after="0" w:line="240" w:lineRule="auto"/>
              <w:rPr>
                <w:sz w:val="20"/>
                <w:szCs w:val="20"/>
              </w:rPr>
            </w:pPr>
          </w:p>
          <w:p w14:paraId="7C7759CF" w14:textId="77777777" w:rsidR="008D5AE0" w:rsidRDefault="008D5AE0">
            <w:pPr>
              <w:spacing w:after="0" w:line="240" w:lineRule="auto"/>
              <w:rPr>
                <w:sz w:val="20"/>
                <w:szCs w:val="20"/>
              </w:rPr>
            </w:pPr>
          </w:p>
          <w:p w14:paraId="09BD57EF" w14:textId="77777777" w:rsidR="008D5AE0" w:rsidRDefault="008D5AE0">
            <w:pPr>
              <w:spacing w:after="0" w:line="240" w:lineRule="auto"/>
              <w:rPr>
                <w:sz w:val="20"/>
                <w:szCs w:val="20"/>
              </w:rPr>
            </w:pPr>
          </w:p>
          <w:p w14:paraId="3FE31782" w14:textId="77777777" w:rsidR="008D5AE0" w:rsidRDefault="008D5AE0">
            <w:pPr>
              <w:spacing w:after="0" w:line="240" w:lineRule="auto"/>
            </w:pPr>
          </w:p>
        </w:tc>
      </w:tr>
      <w:tr w:rsidR="008D5AE0" w14:paraId="41215930" w14:textId="77777777">
        <w:trPr>
          <w:trHeight w:val="564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1BF4B4" w14:textId="77777777" w:rsidR="008D5AE0" w:rsidRDefault="00376B76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Ocena łączna (pkt)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876B05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2B5C41B9" w14:textId="77777777">
        <w:trPr>
          <w:trHeight w:val="54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674D05" w14:textId="77777777" w:rsidR="008D5AE0" w:rsidRDefault="00376B76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Końcowa ocena pracy (słownie)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0296B4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5B5D0FC7" w14:textId="77777777">
        <w:trPr>
          <w:trHeight w:val="53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5210E1" w14:textId="77777777" w:rsidR="008D5AE0" w:rsidRDefault="00376B76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Kraków, dnia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5E43D5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AE0" w14:paraId="44673950" w14:textId="77777777">
        <w:trPr>
          <w:trHeight w:val="986"/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33377C" w14:textId="77777777" w:rsidR="008D5AE0" w:rsidRDefault="00376B76">
            <w:pPr>
              <w:spacing w:after="0" w:line="240" w:lineRule="auto"/>
              <w:jc w:val="right"/>
            </w:pPr>
            <w:r>
              <w:rPr>
                <w:rFonts w:ascii="Calibri" w:hAnsi="Calibri" w:cs="Arial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Arial"/>
                <w:sz w:val="20"/>
                <w:szCs w:val="20"/>
              </w:rPr>
              <w:t>RECENZENTA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E462FD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BB6870A" w14:textId="77777777" w:rsidR="008D5AE0" w:rsidRDefault="008D5AE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0E921F" w14:textId="77777777" w:rsidR="008D5AE0" w:rsidRDefault="008D5AE0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2518" w:type="dxa"/>
        <w:tblInd w:w="109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8D5AE0" w14:paraId="4BE56FF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3DC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52D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Ocena:</w:t>
            </w:r>
          </w:p>
        </w:tc>
      </w:tr>
      <w:tr w:rsidR="008D5AE0" w14:paraId="1C1A26E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4AEB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61A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ndst</w:t>
            </w:r>
            <w:proofErr w:type="spellEnd"/>
          </w:p>
        </w:tc>
      </w:tr>
      <w:tr w:rsidR="008D5AE0" w14:paraId="759C5E35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D68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82B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5AE0" w14:paraId="729F7529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0960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44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D90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8D5AE0" w14:paraId="3A5400EF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9CCE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 – 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6EDD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5AE0" w14:paraId="0C0C851F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92D6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58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F68F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</w:tr>
      <w:tr w:rsidR="008D5AE0" w14:paraId="7530EC53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C071" w14:textId="77777777" w:rsidR="008D5AE0" w:rsidRDefault="00376B76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8DA5" w14:textId="77777777" w:rsidR="008D5AE0" w:rsidRDefault="00376B7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bdb</w:t>
            </w:r>
            <w:proofErr w:type="spellEnd"/>
          </w:p>
        </w:tc>
      </w:tr>
    </w:tbl>
    <w:p w14:paraId="70E70FE1" w14:textId="77777777" w:rsidR="008D5AE0" w:rsidRDefault="008D5AE0">
      <w:pPr>
        <w:jc w:val="both"/>
      </w:pPr>
    </w:p>
    <w:sectPr w:rsidR="008D5AE0">
      <w:type w:val="continuous"/>
      <w:pgSz w:w="11906" w:h="16838"/>
      <w:pgMar w:top="720" w:right="1008" w:bottom="720" w:left="1008" w:header="0" w:footer="22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05D5" w14:textId="77777777" w:rsidR="00376B76" w:rsidRDefault="00376B76">
      <w:pPr>
        <w:spacing w:after="0" w:line="240" w:lineRule="auto"/>
      </w:pPr>
      <w:r>
        <w:separator/>
      </w:r>
    </w:p>
  </w:endnote>
  <w:endnote w:type="continuationSeparator" w:id="0">
    <w:p w14:paraId="5BFE791E" w14:textId="77777777" w:rsidR="00376B76" w:rsidRDefault="0037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Noto Sans Arabic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56AE" w14:textId="77777777" w:rsidR="008D5AE0" w:rsidRDefault="00376B7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5C61F8D9" w14:textId="77777777" w:rsidR="008D5AE0" w:rsidRDefault="008D5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76A7" w14:textId="77777777" w:rsidR="00376B76" w:rsidRDefault="00376B76">
      <w:pPr>
        <w:spacing w:after="0" w:line="240" w:lineRule="auto"/>
      </w:pPr>
      <w:r>
        <w:separator/>
      </w:r>
    </w:p>
  </w:footnote>
  <w:footnote w:type="continuationSeparator" w:id="0">
    <w:p w14:paraId="5BDEA8FF" w14:textId="77777777" w:rsidR="00376B76" w:rsidRDefault="0037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2918"/>
    <w:multiLevelType w:val="multilevel"/>
    <w:tmpl w:val="8C60D59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30C37"/>
    <w:multiLevelType w:val="multilevel"/>
    <w:tmpl w:val="8AC2C50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C145A3D"/>
    <w:multiLevelType w:val="multilevel"/>
    <w:tmpl w:val="1B68ED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E714F"/>
    <w:multiLevelType w:val="multilevel"/>
    <w:tmpl w:val="7F60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EF0B5F"/>
    <w:multiLevelType w:val="multilevel"/>
    <w:tmpl w:val="F606EA4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0"/>
    <w:rsid w:val="00376B76"/>
    <w:rsid w:val="00583888"/>
    <w:rsid w:val="008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0615"/>
  <w15:docId w15:val="{9F0BE064-68C2-4C85-99B6-84B2C48E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jaVu Sans" w:hAnsi="Calibri" w:cs="Noto Sans Arabic U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Textbody"/>
    <w:uiPriority w:val="9"/>
    <w:qFormat/>
    <w:pPr>
      <w:keepNext/>
      <w:keepLines/>
      <w:spacing w:before="240" w:after="0" w:line="254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qFormat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ny"/>
    <w:qFormat/>
    <w:pPr>
      <w:spacing w:after="120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  <w:lang w:eastAsia="en-US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eastAsia="en-US"/>
    </w:rPr>
  </w:style>
  <w:style w:type="paragraph" w:customStyle="1" w:styleId="FrameContents">
    <w:name w:val="Frame Contents"/>
    <w:basedOn w:val="Textbod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4798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dc:description/>
  <cp:lastModifiedBy>Dorota Żołnierczyk</cp:lastModifiedBy>
  <cp:revision>2</cp:revision>
  <cp:lastPrinted>2014-03-11T20:58:00Z</cp:lastPrinted>
  <dcterms:created xsi:type="dcterms:W3CDTF">2021-05-14T08:53:00Z</dcterms:created>
  <dcterms:modified xsi:type="dcterms:W3CDTF">2021-05-14T08:53:00Z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