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01DBC" w14:textId="77777777" w:rsidR="008615E7" w:rsidRDefault="008615E7">
      <w:pPr>
        <w:pStyle w:val="Standard"/>
        <w:tabs>
          <w:tab w:val="right" w:pos="9072"/>
        </w:tabs>
      </w:pPr>
      <w:bookmarkStart w:id="0" w:name="_GoBack"/>
      <w:bookmarkEnd w:id="0"/>
    </w:p>
    <w:p w14:paraId="72B1603A" w14:textId="77777777" w:rsidR="008615E7" w:rsidRDefault="00FB5042">
      <w:pPr>
        <w:pStyle w:val="Standard"/>
        <w:tabs>
          <w:tab w:val="right" w:pos="9072"/>
        </w:tabs>
        <w:jc w:val="center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br/>
      </w:r>
      <w:r>
        <w:rPr>
          <w:rFonts w:ascii="Calibri" w:hAnsi="Calibri" w:cs="Calibri"/>
          <w:color w:val="2E74B5"/>
        </w:rPr>
        <w:br/>
        <w:t>Wydział Biochemii, Biofizyki i Biotechnologii</w:t>
      </w:r>
    </w:p>
    <w:p w14:paraId="4BD8D6CC" w14:textId="77777777" w:rsidR="008615E7" w:rsidRDefault="00FB5042">
      <w:pPr>
        <w:pStyle w:val="Nagwek1"/>
        <w:spacing w:line="100" w:lineRule="atLeast"/>
        <w:jc w:val="center"/>
      </w:pPr>
      <w:r>
        <w:rPr>
          <w:b/>
        </w:rPr>
        <w:t xml:space="preserve">Ocena pracy </w:t>
      </w:r>
      <w:r>
        <w:rPr>
          <w:rFonts w:eastAsia="Times New Roman" w:cs="Times New Roman"/>
          <w:b/>
        </w:rPr>
        <w:t>licencjackiej</w:t>
      </w:r>
    </w:p>
    <w:p w14:paraId="58B5405A" w14:textId="2ABA0529" w:rsidR="008615E7" w:rsidRDefault="00FB5042">
      <w:pPr>
        <w:pStyle w:val="Nagwek1"/>
        <w:spacing w:line="100" w:lineRule="atLeast"/>
        <w:jc w:val="center"/>
      </w:pPr>
      <w:r w:rsidRPr="1A5D93A8">
        <w:rPr>
          <w:sz w:val="24"/>
          <w:szCs w:val="24"/>
        </w:rPr>
        <w:t xml:space="preserve">studenta kierunku </w:t>
      </w:r>
      <w:r w:rsidRPr="1A5D93A8">
        <w:rPr>
          <w:caps/>
          <w:color w:val="FF0000"/>
          <w:sz w:val="24"/>
          <w:szCs w:val="24"/>
        </w:rPr>
        <w:t>BIO</w:t>
      </w:r>
      <w:r w:rsidR="00C91B02" w:rsidRPr="1A5D93A8">
        <w:rPr>
          <w:caps/>
          <w:color w:val="FF0000"/>
          <w:sz w:val="24"/>
          <w:szCs w:val="24"/>
        </w:rPr>
        <w:t>fizyka molekularna i komórkowa</w:t>
      </w:r>
      <w:r w:rsidRPr="1A5D93A8">
        <w:rPr>
          <w:caps/>
          <w:color w:val="FF0000"/>
          <w:sz w:val="24"/>
          <w:szCs w:val="24"/>
        </w:rPr>
        <w:t xml:space="preserve"> </w:t>
      </w:r>
      <w:r w:rsidRPr="1A5D93A8">
        <w:rPr>
          <w:sz w:val="24"/>
          <w:szCs w:val="24"/>
        </w:rPr>
        <w:t xml:space="preserve">przez </w:t>
      </w:r>
      <w:r w:rsidR="06CBD44C" w:rsidRPr="1A5D93A8">
        <w:rPr>
          <w:color w:val="FF0000"/>
          <w:sz w:val="24"/>
          <w:szCs w:val="24"/>
        </w:rPr>
        <w:t>PROMOTORA</w:t>
      </w:r>
      <w:r w:rsidR="06CBD44C" w:rsidRPr="1A5D93A8">
        <w:rPr>
          <w:sz w:val="24"/>
          <w:szCs w:val="24"/>
        </w:rPr>
        <w:t xml:space="preserve"> </w:t>
      </w:r>
      <w:r w:rsidRPr="1A5D93A8">
        <w:rPr>
          <w:caps/>
          <w:color w:val="FF0000"/>
          <w:sz w:val="24"/>
          <w:szCs w:val="24"/>
        </w:rPr>
        <w:t>PRACY</w:t>
      </w:r>
    </w:p>
    <w:p w14:paraId="3C729A48" w14:textId="77777777" w:rsidR="008615E7" w:rsidRDefault="008615E7">
      <w:pPr>
        <w:pStyle w:val="Standard"/>
      </w:pPr>
    </w:p>
    <w:tbl>
      <w:tblPr>
        <w:tblW w:w="9639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7"/>
        <w:gridCol w:w="5512"/>
      </w:tblGrid>
      <w:tr w:rsidR="008615E7" w14:paraId="2DD7DE6A" w14:textId="77777777" w:rsidTr="1A5D93A8">
        <w:trPr>
          <w:trHeight w:val="986"/>
        </w:trPr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590FA" w14:textId="77777777" w:rsidR="008615E7" w:rsidRDefault="00FB5042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studenta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791F9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615E7" w14:paraId="5D269936" w14:textId="77777777" w:rsidTr="1A5D93A8">
        <w:trPr>
          <w:trHeight w:val="1800"/>
        </w:trPr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C6425" w14:textId="77777777" w:rsidR="008615E7" w:rsidRDefault="00FB5042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pracy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ABEE7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751A6720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10F33435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615E7" w14:paraId="0E75EBDD" w14:textId="77777777" w:rsidTr="1A5D93A8">
        <w:trPr>
          <w:trHeight w:val="632"/>
        </w:trPr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0A328" w14:textId="77777777" w:rsidR="008615E7" w:rsidRDefault="00FB5042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albumu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FF6A5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615E7" w14:paraId="66AA747C" w14:textId="77777777" w:rsidTr="1A5D93A8">
        <w:trPr>
          <w:trHeight w:val="632"/>
        </w:trPr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6418B" w14:textId="77777777" w:rsidR="008615E7" w:rsidRDefault="00FB5042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Kierunek studiów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D5D8C" w14:textId="4D47A573" w:rsidR="008615E7" w:rsidRDefault="00C91B02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  <w:r w:rsidRPr="00C91B02">
              <w:rPr>
                <w:rFonts w:ascii="Calibri" w:hAnsi="Calibri" w:cs="Calibri"/>
              </w:rPr>
              <w:t>BIOFIZYKA MOLEKULARNA I KOMÓRKOWA</w:t>
            </w:r>
          </w:p>
        </w:tc>
      </w:tr>
      <w:tr w:rsidR="008615E7" w14:paraId="6B4AD893" w14:textId="77777777" w:rsidTr="1A5D93A8">
        <w:trPr>
          <w:trHeight w:val="1082"/>
        </w:trPr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3B4D4" w14:textId="312C3129" w:rsidR="008615E7" w:rsidRDefault="4B65868E">
            <w:pPr>
              <w:pStyle w:val="Standard"/>
              <w:spacing w:after="0"/>
              <w:ind w:right="180"/>
              <w:jc w:val="right"/>
            </w:pPr>
            <w:r w:rsidRPr="1A5D93A8">
              <w:rPr>
                <w:rFonts w:ascii="Calibri" w:hAnsi="Calibri" w:cs="Calibri"/>
              </w:rPr>
              <w:t>Promotor</w:t>
            </w:r>
            <w:r w:rsidR="00FB5042" w:rsidRPr="1A5D93A8">
              <w:rPr>
                <w:rFonts w:ascii="Calibri" w:hAnsi="Calibri" w:cs="Calibri"/>
              </w:rPr>
              <w:t xml:space="preserve"> pracy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D058E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615E7" w14:paraId="016B06D9" w14:textId="77777777" w:rsidTr="1A5D93A8">
        <w:trPr>
          <w:trHeight w:val="1134"/>
        </w:trPr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35DE3" w14:textId="77777777" w:rsidR="008615E7" w:rsidRDefault="00FB5042">
            <w:pPr>
              <w:pStyle w:val="Standard"/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Miejsce wykonywania pracy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5A940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760AE9A4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1BB24047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  <w:p w14:paraId="20589579" w14:textId="77777777" w:rsidR="008615E7" w:rsidRDefault="008615E7">
            <w:pPr>
              <w:pStyle w:val="Standard"/>
              <w:tabs>
                <w:tab w:val="clear" w:pos="708"/>
                <w:tab w:val="left" w:pos="888"/>
              </w:tabs>
              <w:spacing w:after="0"/>
              <w:ind w:left="180"/>
              <w:rPr>
                <w:rFonts w:ascii="Calibri" w:hAnsi="Calibri" w:cs="Calibri"/>
              </w:rPr>
            </w:pPr>
          </w:p>
        </w:tc>
      </w:tr>
    </w:tbl>
    <w:p w14:paraId="11906BAD" w14:textId="14FDA8F6" w:rsidR="008E0DAC" w:rsidRDefault="008E0DAC">
      <w:pPr>
        <w:pStyle w:val="Standard"/>
        <w:spacing w:after="120"/>
        <w:jc w:val="both"/>
      </w:pPr>
    </w:p>
    <w:p w14:paraId="6247A7FA" w14:textId="77777777" w:rsidR="008E0DAC" w:rsidRDefault="008E0DAC">
      <w:pPr>
        <w:rPr>
          <w:rFonts w:ascii="Times New Roman" w:eastAsia="Times New Roman" w:hAnsi="Times New Roman" w:cs="Times New Roman"/>
          <w:szCs w:val="24"/>
        </w:rPr>
      </w:pPr>
      <w:r>
        <w:br w:type="page"/>
      </w:r>
    </w:p>
    <w:p w14:paraId="6C7F8B4F" w14:textId="77777777" w:rsidR="008615E7" w:rsidRDefault="00FB5042">
      <w:pPr>
        <w:pStyle w:val="Standard"/>
        <w:pageBreakBefore/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Część 1: Efekty uczenia się</w:t>
      </w:r>
    </w:p>
    <w:p w14:paraId="74105021" w14:textId="77777777" w:rsidR="008615E7" w:rsidRDefault="00FB5042">
      <w:pPr>
        <w:pStyle w:val="Standard"/>
        <w:spacing w:after="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Czy wykonując pracę licencjacką student osiągnął wymienione efekty kształcenia? </w:t>
      </w:r>
      <w:r>
        <w:rPr>
          <w:rFonts w:ascii="Calibri" w:hAnsi="Calibri" w:cs="Arial"/>
          <w:b/>
          <w:bCs/>
          <w:sz w:val="20"/>
          <w:szCs w:val="20"/>
        </w:rPr>
        <w:t>Opiekun</w:t>
      </w:r>
      <w:r>
        <w:rPr>
          <w:rFonts w:ascii="Calibri" w:hAnsi="Calibri" w:cs="Arial"/>
          <w:sz w:val="20"/>
          <w:szCs w:val="20"/>
        </w:rPr>
        <w:t xml:space="preserve"> na podstawie przeczytanej rozprawy oraz obserwacji pracy studenta powinien udzielić odpowiedzi „TAK” lub „NIE” a tylko w uzasadnionych przypadkach „NIE WIEM”. Odpowiedź „NIE” na którekolwiek pytanie oznacza wystawienie oceny niedostatecznej z pracy licencjackiej.</w:t>
      </w:r>
    </w:p>
    <w:p w14:paraId="7D1BA96A" w14:textId="77777777" w:rsidR="008615E7" w:rsidRDefault="008615E7">
      <w:pPr>
        <w:pStyle w:val="Textbodyuser"/>
        <w:spacing w:after="0" w:line="240" w:lineRule="auto"/>
      </w:pPr>
    </w:p>
    <w:tbl>
      <w:tblPr>
        <w:tblW w:w="9645" w:type="dxa"/>
        <w:tblInd w:w="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6750"/>
        <w:gridCol w:w="1459"/>
      </w:tblGrid>
      <w:tr w:rsidR="0090325A" w14:paraId="61C71940" w14:textId="77777777" w:rsidTr="008E0DAC">
        <w:trPr>
          <w:trHeight w:val="230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5053E" w14:textId="77777777" w:rsidR="0090325A" w:rsidRDefault="0090325A" w:rsidP="005C4C15">
            <w:pPr>
              <w:pStyle w:val="Standard"/>
              <w:spacing w:after="0" w:line="240" w:lineRule="auto"/>
              <w:ind w:left="144" w:right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wiedzy – student zna i rozumie</w:t>
            </w:r>
          </w:p>
        </w:tc>
      </w:tr>
      <w:tr w:rsidR="0090325A" w14:paraId="099FC617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0A4A9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BMK_K1_W01</w:t>
            </w:r>
          </w:p>
          <w:p w14:paraId="3559BD43" w14:textId="77777777" w:rsidR="0090325A" w:rsidRDefault="0090325A" w:rsidP="005C4C15">
            <w:pPr>
              <w:pStyle w:val="Standard"/>
              <w:spacing w:after="0" w:line="240" w:lineRule="auto"/>
              <w:ind w:right="144"/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E9353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rozpoznaje biofizykę jako samodzielną dyscyplinę w obrębie</w:t>
            </w:r>
          </w:p>
          <w:p w14:paraId="0026A4C8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nauk przyrodniczych, jej przedmiot, zakres, metodologię; ma szeroką podstawową i</w:t>
            </w:r>
          </w:p>
          <w:p w14:paraId="658C4706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zaawansowaną wiedzę z biofizyki; rozumie, że biofizyka jest nauką</w:t>
            </w:r>
          </w:p>
          <w:p w14:paraId="518D9E20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multidyscyplinarną i zna współczesne kierunki badań biofizycznych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81DE6" w14:textId="77777777" w:rsidR="0090325A" w:rsidRDefault="0090325A" w:rsidP="005C4C15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25630241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F2969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BMK_K1_W08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47ECF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metody badania układów komórkowych, w tym podstawowe</w:t>
            </w:r>
          </w:p>
          <w:p w14:paraId="286180A0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i zaawansowane techniki mikroskopowe, metody biofizyczne stosowane w badaniu i</w:t>
            </w:r>
          </w:p>
          <w:p w14:paraId="3F904128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inżynierii komórki oraz biofizyczne aspekty funkcjonowania komórki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07CDE" w14:textId="77777777" w:rsidR="0090325A" w:rsidRDefault="0090325A" w:rsidP="005C4C15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6571B9F8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A3487" w14:textId="77777777" w:rsidR="0090325A" w:rsidRDefault="0090325A" w:rsidP="005C4C15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BMK_K1_W10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E12BC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budowę, rolę i funkcję biocząsteczek, zna podstawowe i</w:t>
            </w:r>
          </w:p>
          <w:p w14:paraId="00417B29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zaawansowane metody spektroskopowe i inne biofizyczne metody badań</w:t>
            </w:r>
          </w:p>
          <w:p w14:paraId="6B1E8498" w14:textId="77777777" w:rsidR="0090325A" w:rsidRDefault="0090325A" w:rsidP="005C4C15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biocząsteczek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1BDF9" w14:textId="77777777" w:rsidR="0090325A" w:rsidRDefault="0090325A" w:rsidP="005C4C15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318C0BFD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847FE" w14:textId="77777777" w:rsidR="0090325A" w:rsidRDefault="0090325A" w:rsidP="005C4C15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BMK_K1_W11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EC081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podstawy funkcjonowania układów i systemów biologicznych</w:t>
            </w:r>
          </w:p>
          <w:p w14:paraId="1B5BD78D" w14:textId="77777777" w:rsidR="0090325A" w:rsidRDefault="0090325A" w:rsidP="005C4C15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na różnych poziomach organizacji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90907" w14:textId="77777777" w:rsidR="0090325A" w:rsidRDefault="0090325A" w:rsidP="005C4C15">
            <w:pPr>
              <w:pStyle w:val="Standard"/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48293B06" w14:textId="77777777" w:rsidTr="008E0DAC">
        <w:trPr>
          <w:trHeight w:val="155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F00AA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umiejętności – student potrafi</w:t>
            </w:r>
          </w:p>
        </w:tc>
      </w:tr>
      <w:tr w:rsidR="0090325A" w14:paraId="5FDD429E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A27AC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0F12A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zastosować zasady analizy statystycznej, w tym reguły rachunku</w:t>
            </w:r>
          </w:p>
          <w:p w14:paraId="20109F84" w14:textId="77777777" w:rsidR="0090325A" w:rsidRDefault="0090325A" w:rsidP="005C4C15">
            <w:pPr>
              <w:pStyle w:val="Standard"/>
              <w:spacing w:after="0" w:line="240" w:lineRule="auto"/>
              <w:ind w:left="15" w:right="144" w:hanging="15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niepewności pomiarowych, do opracowania wyników eksperymentalnych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45AD4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0682404A" w14:textId="77777777" w:rsidTr="008E0DAC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18BCD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BMK_K1_U05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D2099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dobrać metody biofizyczne i współczesną aparaturę do badania</w:t>
            </w:r>
          </w:p>
          <w:p w14:paraId="1288615B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struktury i dynamiki biocząsteczek i ich układów oraz zastosować je w praktycznych</w:t>
            </w:r>
          </w:p>
          <w:p w14:paraId="150B9662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badaniach biofizycznych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4FB86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3FF0BEF1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90D0E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BMK_K1_U06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6B871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przeczytać ze zrozumieniem dowolną publikację naukową z zakresu</w:t>
            </w:r>
          </w:p>
          <w:p w14:paraId="16FE7F2D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biofizyki w języku polskim i angielskim oraz dokonać krytycznego przeglądu literatury</w:t>
            </w:r>
          </w:p>
          <w:p w14:paraId="3C6196B3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pod kątem wybranego zagadnienia, potrafi formułować argumenty w dyskursie</w:t>
            </w:r>
          </w:p>
          <w:p w14:paraId="06DF1C99" w14:textId="77777777" w:rsidR="0090325A" w:rsidRDefault="0090325A" w:rsidP="005C4C15">
            <w:pPr>
              <w:pStyle w:val="Standard"/>
              <w:spacing w:after="0" w:line="240" w:lineRule="auto"/>
              <w:ind w:right="144"/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naukowym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8C0FF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67DF2595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A0842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BMK_K1_U07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B843F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zinterpretować wyniki swoich badań i zwięźle je zaprezentować w</w:t>
            </w:r>
          </w:p>
          <w:p w14:paraId="418D4E89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kontekście danych literaturowych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ABC1A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73B5B967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1B3CC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BMK_K1_U08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B7DD1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ma doświadczenie w pracy w laboratoriach biochemicznych i</w:t>
            </w:r>
          </w:p>
          <w:p w14:paraId="5D267332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biofizycznych; umie zorganizować swoją pracę laboratoryjną; posiada umiejętność i</w:t>
            </w:r>
          </w:p>
          <w:p w14:paraId="271E2ED1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doświadczenie w posługiwaniu się typowym sprzętem laboratoryjnym;</w:t>
            </w:r>
          </w:p>
          <w:p w14:paraId="4BF6BFBF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zaawansowaną aparaturą pracowni biochemicznej i biofizycznej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6E897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25A" w14:paraId="19DBB638" w14:textId="77777777" w:rsidTr="008E0DAC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D79F0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zakresie kompetencji społecznych – student jest gotów do</w:t>
            </w:r>
          </w:p>
        </w:tc>
      </w:tr>
      <w:tr w:rsidR="0090325A" w14:paraId="66B84839" w14:textId="77777777" w:rsidTr="008E0DAC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A4781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</w:pPr>
            <w:r>
              <w:rPr>
                <w:rFonts w:ascii="DejaVuSansCondensed-Bold" w:hAnsi="DejaVuSansCondensed-Bold" w:cs="DejaVuSansCondensed-Bold"/>
                <w:b/>
                <w:bCs/>
                <w:sz w:val="18"/>
                <w:szCs w:val="18"/>
              </w:rPr>
              <w:t>BMK_K1_K02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5EC70" w14:textId="77777777" w:rsidR="0090325A" w:rsidRDefault="0090325A" w:rsidP="005C4C1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DejaVuSansCondensed" w:hAnsi="DejaVuSansCondensed" w:cs="DejaVuSansCondensed"/>
                <w:sz w:val="18"/>
                <w:szCs w:val="18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przestrzega zasad etyki zawodowej i docenia znaczenie</w:t>
            </w:r>
          </w:p>
          <w:p w14:paraId="5E0C76F4" w14:textId="77777777" w:rsidR="0090325A" w:rsidRDefault="0090325A" w:rsidP="005C4C15">
            <w:pPr>
              <w:pStyle w:val="Standard"/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8"/>
                <w:szCs w:val="18"/>
              </w:rPr>
              <w:t>uczciwości intelektualnej w działaniach własnych i innych osób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C488F" w14:textId="77777777" w:rsidR="0090325A" w:rsidRDefault="0090325A" w:rsidP="005C4C15">
            <w:pPr>
              <w:pStyle w:val="Standard"/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61CDB5" w14:textId="653B40DA" w:rsidR="008E0DAC" w:rsidRDefault="008E0DAC">
      <w:pPr>
        <w:pStyle w:val="Standard"/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2D33CF73" w14:textId="77777777" w:rsidR="008E0DAC" w:rsidRDefault="008E0DAC">
      <w:pPr>
        <w:rPr>
          <w:rFonts w:eastAsia="Times New Roman" w:cs="Times New Roman"/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1A1920D" w14:textId="77777777" w:rsidR="002327F4" w:rsidRDefault="002327F4" w:rsidP="002327F4">
      <w:pPr>
        <w:pStyle w:val="Standard"/>
        <w:pageBreakBefore/>
        <w:spacing w:after="12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Część 2: Ocena pracy licencjackiej</w:t>
      </w:r>
    </w:p>
    <w:tbl>
      <w:tblPr>
        <w:tblpPr w:leftFromText="141" w:rightFromText="141" w:vertAnchor="text" w:horzAnchor="margin" w:tblpY="61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6"/>
        <w:gridCol w:w="944"/>
        <w:gridCol w:w="929"/>
      </w:tblGrid>
      <w:tr w:rsidR="008E0DAC" w14:paraId="7B25442A" w14:textId="77777777" w:rsidTr="1A5D93A8">
        <w:trPr>
          <w:trHeight w:val="80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43796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merytoryczna</w:t>
            </w:r>
          </w:p>
        </w:tc>
      </w:tr>
      <w:tr w:rsidR="008E0DAC" w14:paraId="4C7E5601" w14:textId="77777777" w:rsidTr="1A5D93A8">
        <w:trPr>
          <w:trHeight w:val="27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4F4D2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Streszczenie pracy – ocena zgodności z rzeczywistą treścią pracy, zwięzłości  i klarowności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0F5FB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961EB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0801612A" w14:textId="77777777" w:rsidTr="1A5D93A8">
        <w:trPr>
          <w:trHeight w:val="179"/>
        </w:trPr>
        <w:tc>
          <w:tcPr>
            <w:tcW w:w="7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631D7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Wykaz biofizycznych aspektów badań opisanych w pracy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2D7E6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187BE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179AC9A0" w14:textId="77777777" w:rsidTr="1A5D93A8">
        <w:trPr>
          <w:trHeight w:val="79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93344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Wprowadzenia teoretyczne:</w:t>
            </w:r>
          </w:p>
          <w:p w14:paraId="6E309B94" w14:textId="77777777" w:rsidR="008E0DAC" w:rsidRDefault="008E0DAC" w:rsidP="008E0DAC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 (do 6 pkt)</w:t>
            </w:r>
          </w:p>
          <w:p w14:paraId="59CD81D6" w14:textId="77777777" w:rsidR="008E0DAC" w:rsidRDefault="008E0DAC" w:rsidP="008E0DA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dobór treści oraz spójność tekstu (do 4 pkt)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ADF5C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7A67D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6456DDC0" w14:textId="77777777" w:rsidTr="1A5D93A8">
        <w:trPr>
          <w:trHeight w:val="146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5CC27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5C385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A8681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51DA1214" w14:textId="77777777" w:rsidTr="1A5D93A8">
        <w:trPr>
          <w:trHeight w:val="646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5F540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751E84AB" w14:textId="77777777" w:rsidR="008E0DAC" w:rsidRDefault="008E0DAC" w:rsidP="008E0DA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  <w:tab w:val="left" w:pos="1361"/>
                <w:tab w:val="left" w:pos="1590"/>
              </w:tabs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doboru metod oraz ich zgodność z aktualnym stanem wiedzy </w:t>
            </w:r>
            <w:r>
              <w:rPr>
                <w:rFonts w:ascii="Calibri" w:hAnsi="Calibri" w:cs="Arial"/>
                <w:sz w:val="20"/>
                <w:szCs w:val="20"/>
              </w:rPr>
              <w:br/>
              <w:t>i współczesnymi standardami prowadzenia badań naukowych (do 4 pkt)</w:t>
            </w:r>
          </w:p>
          <w:p w14:paraId="2ED48E08" w14:textId="77777777" w:rsidR="008E0DAC" w:rsidRDefault="008E0DAC" w:rsidP="008E0DA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>poprawność, kompletność i jasność opisu metod (do 4 pkt)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990C4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36A19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31689571" w14:textId="77777777" w:rsidTr="1A5D93A8">
        <w:trPr>
          <w:trHeight w:val="1004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470AB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Wyniki (przy ocenie należy brać pod uwagę następujące aspekty):</w:t>
            </w:r>
          </w:p>
          <w:p w14:paraId="7D931D12" w14:textId="77777777" w:rsidR="008E0DAC" w:rsidRDefault="008E0DAC" w:rsidP="008E0DA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krytyczna analiza i interpretacja poszczególnych wyników</w:t>
            </w:r>
          </w:p>
          <w:p w14:paraId="0FCF2A49" w14:textId="77777777" w:rsidR="008E0DAC" w:rsidRDefault="008E0DAC" w:rsidP="008E0DA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opracowanie statystyczne (o ile jest zasadne)</w:t>
            </w:r>
          </w:p>
          <w:p w14:paraId="1995F7FB" w14:textId="77777777" w:rsidR="008E0DAC" w:rsidRDefault="008E0DAC" w:rsidP="008E0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dobór i odpowiednia liczba środków przedstawienia wyników</w:t>
            </w:r>
          </w:p>
          <w:p w14:paraId="29571A46" w14:textId="77777777" w:rsidR="008E0DAC" w:rsidRDefault="008E0DAC" w:rsidP="008E0DA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7AADA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2223F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54A2AC67" w14:textId="77777777" w:rsidTr="1A5D93A8">
        <w:trPr>
          <w:trHeight w:val="1124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9DFA1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Dyskusja otrzymanych wyników na tle literatury przedmiotu (przy ocenie należy brać pod uwagę następujące aspekty):</w:t>
            </w:r>
          </w:p>
          <w:p w14:paraId="0B44D339" w14:textId="77777777" w:rsidR="008E0DAC" w:rsidRDefault="008E0DAC" w:rsidP="008E0D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i spójność ogólnych wniosków wyciągniętych na podstawie otrzymanych wyników</w:t>
            </w:r>
          </w:p>
          <w:p w14:paraId="6A67D9DE" w14:textId="77777777" w:rsidR="008E0DAC" w:rsidRDefault="008E0DAC" w:rsidP="008E0D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krytyczna ocena wyników i wyciąganych z nich wniosków</w:t>
            </w:r>
          </w:p>
          <w:p w14:paraId="2D1E0147" w14:textId="77777777" w:rsidR="008E0DAC" w:rsidRDefault="008E0DAC" w:rsidP="008E0D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przedstawienie alternatywnych interpretacji uzyskanych wyników</w:t>
            </w:r>
          </w:p>
          <w:p w14:paraId="7323BC49" w14:textId="77777777" w:rsidR="008E0DAC" w:rsidRDefault="008E0DAC" w:rsidP="008E0D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zy dyskusja jest wyczerpująca i wystarczająco szczegółowa</w:t>
            </w:r>
          </w:p>
          <w:p w14:paraId="3CFB1EE7" w14:textId="77777777" w:rsidR="008E0DAC" w:rsidRDefault="008E0DAC" w:rsidP="008E0DA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hanging="209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D4A6E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D0E84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28820837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CCC12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Trafność doboru oraz aktualność źródeł literaturowych i innych niż literaturowe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DDAE2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2CBD2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3F4474BB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1E00D" w14:textId="77777777" w:rsidR="008E0DAC" w:rsidRPr="002327F4" w:rsidRDefault="008E0DAC" w:rsidP="008E0DAC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D23CB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3111D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49F13216" w14:textId="77777777" w:rsidTr="1A5D93A8">
        <w:trPr>
          <w:trHeight w:val="28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EF2B0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8E0DAC" w14:paraId="79F844A3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B6243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5903D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B3D36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103FAA43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2384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konstrukcji rozdziałów i podrozdziałów pracy, proporcji pomiędzy jej częściami, konsekwencji w obranej stylistyce redakcyjnej oraz zgodności pracy z wytycznymi (długość tekstu, czcionka, odstęp między wierszami, formatowanie spisu literatury)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553FF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43DB1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7FE0EA75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382A9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spisu treści, objaśnień skrótów, poprawność odsyłaczy do źródeł i rysunków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881AE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3ECD2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09DF5EA7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F9737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91DFB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FE98C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18CDFAA1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EE862" w14:textId="77777777" w:rsidR="008E0DAC" w:rsidRDefault="008E0DAC" w:rsidP="008E0DAC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5EEE3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A5AE6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034362F9" w14:textId="77777777" w:rsidTr="1A5D93A8">
        <w:trPr>
          <w:trHeight w:val="28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4BA7F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pracy studenta</w:t>
            </w:r>
          </w:p>
        </w:tc>
      </w:tr>
      <w:tr w:rsidR="008E0DAC" w14:paraId="7D231355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388CD9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Zaangażowanie, pracowitość, sumienność studenta podczas realizacji pracy badawczej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48FC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C874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2710D6EB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99432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Postępy w rozwoju naukowym, samodzielność i inwencja studenta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26CC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81169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2416AA96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1ACD1" w14:textId="78CF51DA" w:rsidR="008E0DAC" w:rsidRDefault="008E0DAC" w:rsidP="1A5D93A8">
            <w:pPr>
              <w:pStyle w:val="Standard"/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1A5D93A8">
              <w:rPr>
                <w:rFonts w:ascii="Calibri" w:hAnsi="Calibri" w:cs="Arial"/>
                <w:sz w:val="20"/>
                <w:szCs w:val="20"/>
              </w:rPr>
              <w:t xml:space="preserve">Ocena procesu powstawania tekstu pracy licencjackiej (liczba wersji pracy, postępy w jej poprawianiu; 20 punktów uzyskuje student, którego praca w ogóle nie wymagała poprawy przez </w:t>
            </w:r>
            <w:r w:rsidR="60C3F241" w:rsidRPr="1A5D93A8">
              <w:rPr>
                <w:rFonts w:ascii="Calibri" w:hAnsi="Calibri" w:cs="Arial"/>
                <w:sz w:val="20"/>
                <w:szCs w:val="20"/>
              </w:rPr>
              <w:t>Promotora</w:t>
            </w:r>
            <w:r w:rsidRPr="1A5D93A8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FB7A6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54076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423CCB22" w14:textId="77777777" w:rsidTr="1A5D93A8">
        <w:trPr>
          <w:trHeight w:val="28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B0D6B" w14:textId="77777777" w:rsidR="008E0DAC" w:rsidRDefault="008E0DAC" w:rsidP="008E0DAC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E7BF1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59DA0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C3DBAE" w14:textId="77777777" w:rsidR="008E0DAC" w:rsidRDefault="008E0DAC" w:rsidP="002327F4">
      <w:pPr>
        <w:pStyle w:val="Standard"/>
        <w:pageBreakBefore/>
        <w:spacing w:after="120" w:line="240" w:lineRule="auto"/>
      </w:pPr>
    </w:p>
    <w:tbl>
      <w:tblPr>
        <w:tblpPr w:leftFromText="141" w:rightFromText="141" w:vertAnchor="text" w:horzAnchor="margin" w:tblpY="-49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8E0DAC" w14:paraId="33D83E95" w14:textId="77777777" w:rsidTr="1A5D93A8">
        <w:trPr>
          <w:trHeight w:val="432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99F6" w14:textId="77777777" w:rsidR="008E0DAC" w:rsidRDefault="008E0DAC" w:rsidP="008E0DAC">
            <w:pPr>
              <w:pStyle w:val="Standard"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Recenzja pracy</w:t>
            </w:r>
          </w:p>
          <w:p w14:paraId="6D6234FA" w14:textId="2FD39FB8" w:rsidR="008E0DAC" w:rsidRDefault="008E0DAC" w:rsidP="008E0DAC">
            <w:pPr>
              <w:pStyle w:val="Standard"/>
            </w:pPr>
            <w:r w:rsidRPr="1A5D93A8">
              <w:rPr>
                <w:rFonts w:ascii="Calibri" w:hAnsi="Calibri" w:cs="Arial"/>
                <w:sz w:val="20"/>
                <w:szCs w:val="20"/>
              </w:rPr>
              <w:t xml:space="preserve">Uzasadnienie oceny punktowej, podkreślenie najmocniejszych i najsłabszych punktów pracy, opcjonalnie szczegółowy komentarz </w:t>
            </w:r>
            <w:r w:rsidR="1E95B5E1" w:rsidRPr="1A5D93A8">
              <w:rPr>
                <w:rFonts w:ascii="Calibri" w:hAnsi="Calibri" w:cs="Arial"/>
                <w:sz w:val="20"/>
                <w:szCs w:val="20"/>
              </w:rPr>
              <w:t>Promotora</w:t>
            </w:r>
            <w:r w:rsidRPr="1A5D93A8">
              <w:rPr>
                <w:rFonts w:ascii="Calibri" w:hAnsi="Calibri" w:cs="Arial"/>
                <w:sz w:val="20"/>
                <w:szCs w:val="20"/>
              </w:rPr>
              <w:t xml:space="preserve">  do wybranych aspektów pracy.</w:t>
            </w:r>
          </w:p>
          <w:p w14:paraId="5584D0F4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007C512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5200B3F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95C4335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38B217E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B90C56E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BF2BA98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9ED2472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99C1157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3520DF8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DEEDB5A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F61F9FE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CC04722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775D697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EB646A1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1C07E49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3510844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6B6FA8F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AF1F303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F0489AA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C2214DA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286BDB9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6292377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3429474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C45E24F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4B72255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0ACDD50" w14:textId="77777777" w:rsidR="008E0DAC" w:rsidRDefault="008E0DAC" w:rsidP="008E0DAC">
            <w:pPr>
              <w:pStyle w:val="Standard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2B31603" w14:textId="77777777" w:rsidR="008E0DAC" w:rsidRDefault="008E0DAC" w:rsidP="008E0D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4B6043A9" w14:textId="77777777" w:rsidR="008E0DAC" w:rsidRDefault="008E0DAC" w:rsidP="008E0D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47108AAD" w14:textId="77777777" w:rsidR="008E0DAC" w:rsidRDefault="008E0DAC" w:rsidP="008E0DA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14:paraId="60A4F858" w14:textId="77777777" w:rsidR="008E0DAC" w:rsidRDefault="008E0DAC" w:rsidP="008E0DAC">
            <w:pPr>
              <w:pStyle w:val="Standard"/>
              <w:spacing w:after="0" w:line="240" w:lineRule="auto"/>
            </w:pPr>
          </w:p>
        </w:tc>
      </w:tr>
      <w:tr w:rsidR="008E0DAC" w14:paraId="37E4EA82" w14:textId="77777777" w:rsidTr="1A5D93A8">
        <w:trPr>
          <w:trHeight w:val="56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A237" w14:textId="77777777" w:rsidR="008E0DAC" w:rsidRDefault="008E0DAC" w:rsidP="008E0DAC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łączna (pkt)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C16A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7B11C0C5" w14:textId="77777777" w:rsidTr="1A5D93A8">
        <w:trPr>
          <w:trHeight w:val="54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3F63" w14:textId="77777777" w:rsidR="008E0DAC" w:rsidRDefault="008E0DAC" w:rsidP="008E0DAC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Końcowa ocena pracy (słownie)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A1B7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02917563" w14:textId="77777777" w:rsidTr="1A5D93A8">
        <w:trPr>
          <w:trHeight w:val="53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36DB" w14:textId="77777777" w:rsidR="008E0DAC" w:rsidRDefault="008E0DAC" w:rsidP="008E0DAC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Kraków, dnia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61F9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0DAC" w14:paraId="4AA9D96A" w14:textId="77777777" w:rsidTr="1A5D93A8">
        <w:trPr>
          <w:trHeight w:val="986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07F8" w14:textId="11EAB141" w:rsidR="008E0DAC" w:rsidRDefault="008E0DAC" w:rsidP="1A5D93A8">
            <w:pPr>
              <w:pStyle w:val="Standard"/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1A5D93A8">
              <w:rPr>
                <w:rFonts w:ascii="Calibri" w:hAnsi="Calibri" w:cs="Arial"/>
                <w:sz w:val="20"/>
                <w:szCs w:val="20"/>
              </w:rPr>
              <w:t xml:space="preserve">Podpis </w:t>
            </w:r>
            <w:r w:rsidR="553426F5" w:rsidRPr="1A5D93A8">
              <w:rPr>
                <w:rFonts w:ascii="Calibri" w:hAnsi="Calibri" w:cs="Arial"/>
                <w:sz w:val="20"/>
                <w:szCs w:val="20"/>
              </w:rPr>
              <w:t>Promotora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86FE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B669D36" w14:textId="77777777" w:rsidR="008E0DAC" w:rsidRDefault="008E0DAC" w:rsidP="008E0DAC">
            <w:pPr>
              <w:pStyle w:val="Standard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CD83CF" w14:textId="77777777" w:rsidR="00E17090" w:rsidRDefault="00E17090">
      <w:pPr>
        <w:rPr>
          <w:rFonts w:ascii="Times New Roman" w:eastAsia="Times New Roman" w:hAnsi="Times New Roman" w:cs="Times New Roman"/>
          <w:vanish/>
          <w:szCs w:val="24"/>
        </w:rPr>
      </w:pPr>
    </w:p>
    <w:p w14:paraId="4B8C8A01" w14:textId="77777777" w:rsidR="00C91B02" w:rsidRDefault="00C91B02" w:rsidP="00C91B02">
      <w:pPr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Y="189"/>
        <w:tblW w:w="2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417"/>
      </w:tblGrid>
      <w:tr w:rsidR="008E0DAC" w14:paraId="715FAB8F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946D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129C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Ocena:</w:t>
            </w:r>
          </w:p>
        </w:tc>
      </w:tr>
      <w:tr w:rsidR="008E0DAC" w14:paraId="3049F696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253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D137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ndst</w:t>
            </w:r>
          </w:p>
        </w:tc>
      </w:tr>
      <w:tr w:rsidR="008E0DAC" w14:paraId="79D5DD2C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9689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888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dst</w:t>
            </w:r>
          </w:p>
        </w:tc>
      </w:tr>
      <w:tr w:rsidR="008E0DAC" w14:paraId="06AE6348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E409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FB45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dst+</w:t>
            </w:r>
          </w:p>
        </w:tc>
      </w:tr>
      <w:tr w:rsidR="008E0DAC" w14:paraId="33247468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7322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–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F1C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</w:t>
            </w:r>
          </w:p>
        </w:tc>
      </w:tr>
      <w:tr w:rsidR="008E0DAC" w14:paraId="5D8D4D42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8E74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81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B55B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db+</w:t>
            </w:r>
          </w:p>
        </w:tc>
      </w:tr>
      <w:tr w:rsidR="008E0DAC" w14:paraId="72F95AA8" w14:textId="77777777" w:rsidTr="008E0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7B8" w14:textId="77777777" w:rsidR="008E0DAC" w:rsidRDefault="008E0DAC" w:rsidP="008E0DAC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91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C00D" w14:textId="77777777" w:rsidR="008E0DAC" w:rsidRDefault="008E0DAC" w:rsidP="008E0DAC">
            <w:pPr>
              <w:pStyle w:val="Standard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bdb</w:t>
            </w:r>
          </w:p>
        </w:tc>
      </w:tr>
    </w:tbl>
    <w:p w14:paraId="039EBAE0" w14:textId="77777777" w:rsidR="008615E7" w:rsidRDefault="008615E7">
      <w:pPr>
        <w:pStyle w:val="Standard"/>
        <w:spacing w:after="0"/>
        <w:rPr>
          <w:rFonts w:ascii="Calibri" w:hAnsi="Calibri" w:cs="Calibri"/>
          <w:sz w:val="20"/>
          <w:szCs w:val="20"/>
        </w:rPr>
      </w:pPr>
    </w:p>
    <w:p w14:paraId="1C6162A6" w14:textId="2C0B5982" w:rsidR="008615E7" w:rsidRDefault="008615E7">
      <w:pPr>
        <w:pStyle w:val="Standard"/>
        <w:spacing w:after="0"/>
        <w:jc w:val="both"/>
      </w:pPr>
    </w:p>
    <w:p w14:paraId="4A75996E" w14:textId="1C8BFC8F" w:rsidR="00FA3BFF" w:rsidRDefault="00FA3BFF">
      <w:pPr>
        <w:pStyle w:val="Standard"/>
        <w:spacing w:after="0"/>
        <w:jc w:val="both"/>
      </w:pPr>
    </w:p>
    <w:p w14:paraId="4164CD7F" w14:textId="532C48EB" w:rsidR="00FA3BFF" w:rsidRDefault="00FA3BFF">
      <w:pPr>
        <w:pStyle w:val="Standard"/>
        <w:spacing w:after="0"/>
        <w:jc w:val="both"/>
      </w:pPr>
    </w:p>
    <w:p w14:paraId="64F639A8" w14:textId="550EDD83" w:rsidR="00FA3BFF" w:rsidRDefault="00FA3BFF">
      <w:pPr>
        <w:pStyle w:val="Standard"/>
        <w:spacing w:after="0"/>
        <w:jc w:val="both"/>
      </w:pPr>
    </w:p>
    <w:p w14:paraId="3654D19E" w14:textId="77777777" w:rsidR="00FA3BFF" w:rsidRDefault="00FA3BFF">
      <w:pPr>
        <w:pStyle w:val="Standard"/>
        <w:spacing w:after="0"/>
        <w:jc w:val="both"/>
      </w:pPr>
    </w:p>
    <w:sectPr w:rsidR="00FA3BFF">
      <w:footerReference w:type="default" r:id="rId7"/>
      <w:type w:val="continuous"/>
      <w:pgSz w:w="11906" w:h="16838"/>
      <w:pgMar w:top="720" w:right="1008" w:bottom="720" w:left="1008" w:header="708" w:footer="22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C13D9" w14:textId="77777777" w:rsidR="005F739E" w:rsidRDefault="005F739E">
      <w:r>
        <w:separator/>
      </w:r>
    </w:p>
  </w:endnote>
  <w:endnote w:type="continuationSeparator" w:id="0">
    <w:p w14:paraId="08EA82F4" w14:textId="77777777" w:rsidR="005F739E" w:rsidRDefault="005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Noto Sans Arabic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52638" w14:textId="77777777" w:rsidR="00ED1B83" w:rsidRDefault="00FB504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D643B">
      <w:rPr>
        <w:noProof/>
      </w:rPr>
      <w:t>2</w:t>
    </w:r>
    <w:r>
      <w:fldChar w:fldCharType="end"/>
    </w:r>
  </w:p>
  <w:p w14:paraId="2EA7EB37" w14:textId="77777777" w:rsidR="00ED1B83" w:rsidRDefault="005F7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600C" w14:textId="77777777" w:rsidR="005F739E" w:rsidRDefault="005F739E">
      <w:r>
        <w:rPr>
          <w:color w:val="000000"/>
        </w:rPr>
        <w:separator/>
      </w:r>
    </w:p>
  </w:footnote>
  <w:footnote w:type="continuationSeparator" w:id="0">
    <w:p w14:paraId="46D88EFD" w14:textId="77777777" w:rsidR="005F739E" w:rsidRDefault="005F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FF1"/>
    <w:multiLevelType w:val="multilevel"/>
    <w:tmpl w:val="3386013C"/>
    <w:styleLink w:val="WWNum1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" w15:restartNumberingAfterBreak="0">
    <w:nsid w:val="0880539E"/>
    <w:multiLevelType w:val="multilevel"/>
    <w:tmpl w:val="3BEAC888"/>
    <w:styleLink w:val="WWNum2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2" w15:restartNumberingAfterBreak="0">
    <w:nsid w:val="1F8E31A2"/>
    <w:multiLevelType w:val="multilevel"/>
    <w:tmpl w:val="7F020C30"/>
    <w:styleLink w:val="WWNum4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3" w15:restartNumberingAfterBreak="0">
    <w:nsid w:val="24FF09CC"/>
    <w:multiLevelType w:val="multilevel"/>
    <w:tmpl w:val="2732FC9E"/>
    <w:styleLink w:val="WWNum10"/>
    <w:lvl w:ilvl="0">
      <w:start w:val="1"/>
      <w:numFmt w:val="decimal"/>
      <w:lvlText w:val="%1"/>
      <w:lvlJc w:val="left"/>
      <w:pPr>
        <w:ind w:left="900" w:hanging="360"/>
      </w:p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4" w15:restartNumberingAfterBreak="0">
    <w:nsid w:val="334C2BC3"/>
    <w:multiLevelType w:val="multilevel"/>
    <w:tmpl w:val="0B308FD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BA71C61"/>
    <w:multiLevelType w:val="multilevel"/>
    <w:tmpl w:val="FBC2C8E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621D3B1B"/>
    <w:multiLevelType w:val="multilevel"/>
    <w:tmpl w:val="5F28FF26"/>
    <w:styleLink w:val="WWNum7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7" w15:restartNumberingAfterBreak="0">
    <w:nsid w:val="62CE5044"/>
    <w:multiLevelType w:val="multilevel"/>
    <w:tmpl w:val="128CDFCC"/>
    <w:styleLink w:val="WWNum3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8" w15:restartNumberingAfterBreak="0">
    <w:nsid w:val="6BDF1CA0"/>
    <w:multiLevelType w:val="multilevel"/>
    <w:tmpl w:val="D1F0753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28E75C6"/>
    <w:multiLevelType w:val="multilevel"/>
    <w:tmpl w:val="F34EC0DA"/>
    <w:styleLink w:val="WWNum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0" w15:restartNumberingAfterBreak="0">
    <w:nsid w:val="733929A1"/>
    <w:multiLevelType w:val="multilevel"/>
    <w:tmpl w:val="6798B9C2"/>
    <w:styleLink w:val="WWNum5"/>
    <w:lvl w:ilvl="0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1" w15:restartNumberingAfterBreak="0">
    <w:nsid w:val="788F47D0"/>
    <w:multiLevelType w:val="multilevel"/>
    <w:tmpl w:val="66287BA8"/>
    <w:styleLink w:val="WWNum9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abstractNum w:abstractNumId="12" w15:restartNumberingAfterBreak="0">
    <w:nsid w:val="7D131CA4"/>
    <w:multiLevelType w:val="multilevel"/>
    <w:tmpl w:val="DBC6E39E"/>
    <w:styleLink w:val="WWNum6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26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2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34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0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42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780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7"/>
    <w:rsid w:val="00175A1F"/>
    <w:rsid w:val="002327F4"/>
    <w:rsid w:val="00310851"/>
    <w:rsid w:val="0036465F"/>
    <w:rsid w:val="005F739E"/>
    <w:rsid w:val="006D643B"/>
    <w:rsid w:val="008615E7"/>
    <w:rsid w:val="008E0DAC"/>
    <w:rsid w:val="0090325A"/>
    <w:rsid w:val="00C87B4E"/>
    <w:rsid w:val="00C91B02"/>
    <w:rsid w:val="00CF5DDD"/>
    <w:rsid w:val="00E01996"/>
    <w:rsid w:val="00E17090"/>
    <w:rsid w:val="00E87CFA"/>
    <w:rsid w:val="00FA3BFF"/>
    <w:rsid w:val="00FB5042"/>
    <w:rsid w:val="06CBD44C"/>
    <w:rsid w:val="1A5D93A8"/>
    <w:rsid w:val="1E95B5E1"/>
    <w:rsid w:val="20B8CA37"/>
    <w:rsid w:val="4B65868E"/>
    <w:rsid w:val="553426F5"/>
    <w:rsid w:val="60C3F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F95"/>
  <w15:docId w15:val="{5691E32F-2296-4F63-BF37-287234D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Noto Sans Arabic UI"/>
        <w:sz w:val="24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user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extbodyuser">
    <w:name w:val="Text body (user)"/>
    <w:basedOn w:val="Standard"/>
    <w:pPr>
      <w:spacing w:after="1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  <w:lang w:eastAsia="en-US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  <w:lang w:eastAsia="en-US"/>
    </w:rPr>
  </w:style>
  <w:style w:type="paragraph" w:customStyle="1" w:styleId="Framecontents">
    <w:name w:val="Frame contents"/>
    <w:basedOn w:val="Textbody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merytoryczna:</vt:lpstr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creator>Admin</dc:creator>
  <cp:lastModifiedBy>User</cp:lastModifiedBy>
  <cp:revision>2</cp:revision>
  <cp:lastPrinted>2014-03-11T20:58:00Z</cp:lastPrinted>
  <dcterms:created xsi:type="dcterms:W3CDTF">2021-05-24T06:42:00Z</dcterms:created>
  <dcterms:modified xsi:type="dcterms:W3CDTF">2021-05-24T06:42:00Z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